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t>18.3.2. Содержание образовательной деятельности по социально-коммуникативному развитию в возрасте 2-3 лет.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поддерживает желание детей познакомиться со сверстником, узнать его имя, используя приемы поощрения и одобрения. Оказывает помощь детям в определении особенностей внешнего вида мальчиков и девочек, их одежды, причесок, предпочитаемых игрушек, задает детям вопросы уточняющего или проблемного характера, объясняет отличительные признаки взрослых и детей, используя наглядный материал и повседневные жизненные ситуации. Показывает и называет ребёнку основные части тела и лица человека, его действия. Поддерживает желание ребёнка называть и различать основные действия взрослых.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знакомит детей с основными эмоциями и чувствами человека, обозначает их словом, демонстрирует их проявление мимикой, жестами, интонацией голоса. Предлагает детям повторить слова, обозначающие эмоциональное состояние человека, предлагает детям задания, помогающие закрепить представление об эмоциях, в том числе их узнавание на картинках.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рассматривает вместе с детьми картинки с изображением семьи: детей, родителей (законных представителей). Поощряет стремление детей узнавать членов семьи, называть их, рассказывает детям о том, как члены семьи могут заботиться друг о друге.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поддерживает желание детей познавать пространство своей группы, узнавать вход в группу, её расположение на этаже, педагогов, которые работают с детьми. Рассматривает с детьми пространство группы, назначение каждого помещения, его наполнение, помогает детям ориентироваться в пространстве группы.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Педагог поддерживает стремление детей выполнять элементарные правила поведения («можно», «нельзя»). Личным показом демонстрирует правила общения: здоровается, прощается, говорит «спасибо», «пожалуйста», напоминает детям о важности использования данных слов в процессе общения </w:t>
      </w: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со</w:t>
      </w:r>
      <w:proofErr w:type="gram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взрослыми и сверстниками, поощряет инициативу и самостоятельность ребёнка при использовании «вежливых слов».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использует приемы общения, позволяющие детям проявлять внимание к его словам и указаниям, поддерживает желание ребёнка выполнять указания взрослого, действовать по его примеру и показу.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организует детей на участие в подвижных, музыкальных, сюжетных и хороводных играх, поощряет их активность и инициативность в ходе участия в играх.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формирует представление детей о простых предметах своей одежды, обозначает словами каждый предмет одежды, рассказывает детям о назначении предметов одежды, способах их использования (надевание колготок, футболок и тому подобное).</w:t>
      </w:r>
    </w:p>
    <w:p w:rsidR="009F39CD" w:rsidRPr="009F39CD" w:rsidRDefault="009F39CD" w:rsidP="009F39CD">
      <w:pPr>
        <w:numPr>
          <w:ilvl w:val="0"/>
          <w:numId w:val="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Содержание образовательной деятельности по социально-коммуникативному развитию 4-5 лет.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В сфере социальных отношений.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создает условия для формирования у детей образа Я: закрепляет умение называть свое имя и возраст, говорить о себе в первом лице; проговаривает с детьми характеристики, отличающие их друг от друга (внешность, предпочтения в деятельности, личные достижения).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Педагоги способствуют различению детьми основных эмоций (радость, печаль, грусть, гнев, страх, удивление) и пониманию ярко выраженных эмоциональных состояний. При общении с детьми педагог интересуется настроением детей, предоставляет возможность рассказать о своих переживаниях, демонстрирует разнообразные способы </w:t>
      </w:r>
      <w:proofErr w:type="spell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эмпатийного</w:t>
      </w:r>
      <w:proofErr w:type="spell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поведения (поддержать, пожалеть, обнадежить, отвлечь и порадовать). При чтении художественной литературы педагог обращает внимание на проявления, характеризующие настроения, эмоции и чувства героев, комментирует их отношения и поведение, поощряет подражание детей позитивному опыту персонажей художественных произведений и мультипликации.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обогащает представления детей о действиях и поступках людей, в которых проявляются доброе отношение и забота о членах семьи, близком окружении, о животных, растениях; знакомит с произведениями, отражающими отношения между членами семьи.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создает в группе положительный эмоциональный фон для объединения детей, проводит игры и упражнения в кругу, где дети видят и слышат друг друга. Педагог поощряет позитивный опыт взаимодействия детей, создает условия для совместных игр, демонстрирует позитивный настрой и удовольствие, которое можно испытывать от общения и совместной игры. Помогает детям обращаться друг к другу, распознавать проявление основных эмоций и реагировать на них. Способствует освоению детьми простых способов общения и взаимодействия: обращаться к детям по именам, договариваться о совместных действиях, вступать в парное общение (спокойно играть рядом, обмениваться игрушками, объединяться в парной игре, вместе рассматривать картинки, наблюдать и прочее). В совместных игровых и бытовых действиях педагог </w:t>
      </w: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демонстрирует готовность действовать согласованно, создает условия для возникновения между детьми договоренности.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Знакомит детей с элементарными правилами культуры поведения, упражняет в их выполнении (здороваться, прощаться, благодарить), демонстрирует одобрение при самостоятельном выполнении детьми правил поведения.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2) В области формирования основ гражданственности и патриотизма.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обогащает представления детей о малой родине: регулярно напоминает название населенного пункта, в котором они живут; знакомит с близлежащим окружением ДОО (зданиями, природными объектами), доступными для рассматривания с территории. Обсуждает с детьми их любимые места времяпрепровождения в населенном пункте. Демонстрирует эмоциональную отзывчивость на красоту родного края, восхищается природными явлениями.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Поддерживает отражение детьми своих впечатлений о малой родине в различных видах деятельности (рассказывает, изображает, воплощает образы в играх, разворачивает сюжет и так далее).</w:t>
      </w:r>
    </w:p>
    <w:p w:rsidR="009F39CD" w:rsidRPr="009F39CD" w:rsidRDefault="009F39CD" w:rsidP="009F39CD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сфере трудового воспитания.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формирует первоначальные представления о том, что предметы делаются людьми, например, демонстрирует процессы изготовления атрибутов для игр. В процессе взаимодействия с детьми выделяет особенности строения предметов и знакомит с назначением их частей (например: ручка на входной двери нужна для того, чтобы удобнее было открыть дверь и прочее). </w:t>
      </w: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Знакомит детей с основными свойствами и качествами материалов, из которых изготовлены предметы, знакомые </w:t>
      </w:r>
      <w:proofErr w:type="spell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ребеёнку</w:t>
      </w:r>
      <w:proofErr w:type="spell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(картон, бумага, дерево, ткань), создает игровые ситуации, вызывающие необходимость в создании предметов из разных материалов, использует дидактические игры с предметами и картинками на группировку по схожим признакам, моделирует ситуации для активизации желания детей включиться в выполнение простейших действий бытового труда.</w:t>
      </w:r>
      <w:proofErr w:type="gramEnd"/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первоначальные представления о хозяйственно-бытовом труде взрослых дома и в группе ДОО, поощряет желание детей соблюдать порядок при раздевании на дневной сон (аккуратное складывание одежды), уборке рабочего места после продуктивных видов деятельности (лепки, рисования, аппликации) и тому подобное. Использует приемы одобрения и поощрения ребёнка при правильном выполнении элементарных трудовых действий (убирает за собой посуду на раздаточный стол, убирает рабочее место после занятий, собирает игрушки, помогает раздать наглядный материал на занятие и тому подобное).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поддерживает стремления ребёнка самостоятельно выполнять отдельные действия самообслуживания: одевание на прогулку, умывание после сна или перед приемом пищи, элементарный уход за собой (расчесывание волос, поддержание опрятности одежды, пользование носовым платком и тому подобное). Педагог создает условия для приучения детей к соблюдению порядка, используя приемы напоминания, упражнения, личного примера, поощрения и одобрения при самостоятельном и правильном выполнении действий по самообслуживанию.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организует специальные игры и упражнения для развития мелкой моторики рук детей с целью повышения качества выполнения действий по самообслуживанию.</w:t>
      </w:r>
    </w:p>
    <w:p w:rsidR="009F39CD" w:rsidRPr="009F39CD" w:rsidRDefault="009F39CD" w:rsidP="009F39CD">
      <w:pPr>
        <w:numPr>
          <w:ilvl w:val="0"/>
          <w:numId w:val="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области формирования основ безопасного поведения.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поддерживает интерес детей к бытовым предметам, объясняет их назначение и правила использования, доброжелательно и корректно обращает внимание, что несоблюдение правил использования бытовых предметов позволяет создать ситуации, небезопасные для здоровья.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использует игровые ситуации, создавая условия для демонстрации и формирования умений ребёнка пользоваться простыми бытовыми приборами, обсуждает с детьми какими предметами быта детям можно пользоваться только вместе </w:t>
      </w: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взрослыми: ножи, иголки, ножницы, лекарства, спички и так далее.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обсуждает с детьми правила безопасного поведения в группе, рассказывает, почему игрушки нужно убирать на свои места, демонстрирует детям, как безопасно вести себя за столом, во время одевания на прогулку, во время совместных игр.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рассказывает детям о том, как себя вести на площадке ДОО, игровой площадке рядом с домом. Обращает внимание детей на необходимость оповещать взрослых (педагога, родителей (законных представителей)), если ребёнок хочет покинуть игровую площадку, уйти с участка ДОО. </w:t>
      </w: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Обсуждает вместе с детьми их действия, дает возможность ребёнку рассказать о своем опыте, как себя вести безопасно: рядом с бездомными животными (не нужно подходить близко, пугать животных), рядом с незнакомыми растениями (без разрешения взрослых не пробовать незнакомые ягоды, листья растений, если у ребёнка появляется желание их попробовать, обязательно сначала спросить у взрослого, можно ли их есть).</w:t>
      </w:r>
      <w:proofErr w:type="gramEnd"/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Педагог поддерживает интерес детей к вопросам безопасного поведения, поощряет вопросы детей дошкольного возраста, с готовностью на них отвечает, привлекая к обсуждению всех детей. Использует приемы упражнения, напоминания, личного примера для закрепления формируемых представлений.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t>Содержание образовательной деятельности по социально-коммуникативному развитию детей 4-5 лет.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1) В сфере социальных отношений.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обогащает представления детей об их развитии, проговаривает и фиксирует внимание на разнообразных возрастных изменениях (когда я был маленький, когда я буду взрослым). Способствует освоению детьми традиционных представлений о половых и тендерных различиях, семейных ролях и отношениях.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Формирует положительную самооценку, уверенность в своих силах, отмечает позитивные изменения в развитии и поведении детей, бережно и тактично помогает ребёнку обнаружить свои ошибки и найти адекватный способ их устранения.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способствует распознаванию и пониманию детьми эмоциональных состояний, их разнообразных проявлений, связи эмоций и поступков людей. Создает ситуации получения детьми опыта проявления сочувствия и содействия (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эмпатийного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поведения) в ответ на эмоциональное состояние сверстников и взрослых, воспитывает чувствительность и внимательность к затруднениям и переживаниям окружающих. При чтении художественной литературы, просмотре фрагментов анимационных фильмов педагог обращает внимание на разнообразие эмоциональных проявлений героев, комментирует и обсуждает с детьми обусловившие их причины.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развивает позитивное отношение и чувство принадлежности детей к семье, уважение к родителям (законным представителям): обогащает представление о структуре и составе семьи, родственных отношениях; семейных событиях, делах.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Обеспечивает включенность детей в детское сообщество, умение согласовывать взаимоотношения со сверстниками. Побуждает детей наблюдать за поведением сверстников, развивает чувствительность к поступкам сверстников, интерес к их действиям. Способствует освоению детьми вербальных и невербальных средств и способов обращения к сверстникам, привлечения внимания и демонстрации своего расположения. Поддерживает детей в ситуации, когда им трудно выразить собственные потребности и при урегулировании конфликтов между сверстниками, демонстрирует культурные формы общения. Поощряет инициативу и самостоятельный выбор детьми занятий и партнеров, обогащает умение договариваться, поддерживает совместные дела детей в небольших группах (3-4 человека). Обеспечивает развитие личностного отношения ребёнка к соблюдению или нарушению моральных норм при взаимодействии со сверстником.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Создает условия для развития детско-взрослого сообщества. Способствует освоению правил и форм проявления вежливости, уважения к старшим: напоминает и демонстрирует различные формы приветствия, прощания, выражения благодарности и просьбы. Знакомит детей с правилами поведения в общественных местах.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Развивает позитивное отношение к ДОО: знакомит с педагогическими и иными работниками ДОО, с доступными для восприятия детьми правилами жизнедеятельности в ДОО; её традициями; воспитывает бережное отношение к пространству и оборудованию ДОО. Обращает внимание детей на изменение и украшение её помещений и территории, поддерживает инициативу детей и совместно планирует презентацию продуктов деятельности (рисунков, поделок) в пространстве группы и прилегающих к ней помещениях.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2) В области формирования основ гражданственности и патриотизма.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Воспитывает уважительное отношение к нашей Родине - России. Продолжает знакомить с государственной символикой Российской Федерации: Российский флаг и герб России; воспитывает уважительное отношение к символам страны.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Обогащает представления детей о государственных праздниках: День защитника Отечества, День Победы. Знакомит детей с содержанием праздника, с памятными местами в населенном пункте, котором живет, посвященными празднику.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Педагог обогащает представления детей о малой родине: знакомит с основными достопримечательностями населенного пункта, развивает интерес детей к их посещению с родителями (законными представителями); знакомит с названиями улиц, на которых живут дети. Поддерживает эмоциональную отзывчивость детей на красоту родного края. Создает условия для отражения детьми впечатлений о малой родине в различных </w:t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lastRenderedPageBreak/>
        <w:t>видах деятельности (рассказывает, изображает, воплощает образы в играх, разворачивает сюжет и так далее).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Поддерживает интерес к народной культуре страны (традициям, устному народному творчеству, народной музыке, танцам, играм, игрушкам).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3) В сфере трудового воспитания.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знакомит детей с содержанием и структурой процессов хозяйственн</w:t>
      </w: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о-</w:t>
      </w:r>
      <w:proofErr w:type="gram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бытового труда взрослых, обогащает их представления, организуя специальные образовательные ситуации с моделированием конкретных трудовых процессов взрослых, работающих в ДОО (как музыкальный руководитель готовится к занятиям с детьми, как электрик меняет электрические лампочки в групповой комнате, повар делает салат на обед). Беседует с детьми, обращает внимание на целостность трудового процесса, направленного на продуктивный результат, вызывает у детей добрые и уважительные чувства к взрослым, которые заботятся о жизнедеятельности детей в ДОО.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поддерживает инициативу детей узнать и рассказать о трудовой деятельности взрослых, поощряет коммуникативную активность ребёнка, связанную с желанием рассказать о профессии мамы или папы, описать их трудовые действия, рассказать о результатах их труда.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Педагог расширяет представление детей о предметах как результате труда взрослых, о многообразии предметного мира материалов (металл, стекло, бумага, картон, кожа и тому подобное), знакомит детей с ключевыми характеристиками материалов, организуя </w:t>
      </w: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экспериментирование</w:t>
      </w:r>
      <w:proofErr w:type="gram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способствует обогащению представлений детей об отличительных признаках материалов для создания продуктов труда (прочный (ломкий) материал, промокаемый (водоотталкивающий) материал, мягкий (твердый) материал и тому подобное).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Педагог рассказывает детям о бытовой технике, помогающей взрослым организовать бытовой труд дома: стиральная и посудомоечная машины, пылесос,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мультиварка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, миксер, мясорубка; беседует с детьми о назначении бытовой техники, формирует представление о её назначении для ускорения и облегчения процессов бытового труда.</w:t>
      </w:r>
      <w:proofErr w:type="gramEnd"/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создает условия для позитивного включения детей в процессы самообслуживания в режимных моментах группы, поощряет желание детей проявлять самостоятельность и инициативность, используя приемы поощрения и одобрения правильных действий детей, результатов процесса самообслуживания.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Одобряет действия детей, направленные на оказание взаимопомощи (помочь доделать поделку, помочь одеться, помочь убрать со стола и тому подобное).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В процессе самообслуживания обращает внимание детей на необходимость бережного отношения к вещам: аккуратное складывание одежды, возвращение игрушек на место после игры и тому подобное. В процессе самообслуживания педагог напоминает детям о важности соблюдения очередности действий в трудовом процессе для достижения качественного результата, демонстрирует детям приемы самоконтроля для оценки результата, поощряет действия детей, направленные на применение способов самоконтроля в процессе выполнения действий.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4) В области формирования основ безопасности поведения.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Педагог способствует обогащению представлений детей об основных правилах безопасного поведения в быту, в природе, на улице, в реальном общении с незнакомыми людьми и в телефонных разговорах с ними.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Создает условия для расширения и углубления интереса детей к бытовым приборам и предметам быта, обсуждает вместе с детьми правила их использования, поощряет стремление детей поделиться своим опытом с другими, предлагает детям рассказать о том, как они дома соблюдают правила безопасного поведения, выбирает вместе с детьми лучшие примеры. Обсуждает с детьми, что порядок в доме и ДОО необходимо соблюдать не только для красоты, но и для безопасности человека, что предметы и игрушки необходимо класть на свое место.</w:t>
      </w:r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Рассматривает вместе с детьми картинки с правилами и алгоритмами поведения в ситуациях, опасных для здоровья и жизни, которые могут произойти с детьми дома, в условиях ДОО, в ближайшем с домом окружении: если неосторожно пользоваться, брать без разрешения или играть острыми, колющими, режущими предметами, то можно порезаться или уколоться, лучше предупредить взрослого и пользоваться только под его присмотром.</w:t>
      </w:r>
      <w:proofErr w:type="gramEnd"/>
    </w:p>
    <w:p w:rsid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Создает игровые ситуации, в которых ребёнок может закрепить опыт безопасного поведения в быту, на улице, в природе, в общении с незнакомыми людьми. Обсуждают с детьми правила безопасного поведения в </w:t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lastRenderedPageBreak/>
        <w:t>чрезвычайных ситуациях: как позвать взрослого на помощь, как вызвать помощь по мобильному устройству и тому подобное.</w:t>
      </w:r>
    </w:p>
    <w:p w:rsidR="009F39CD" w:rsidRPr="009F39CD" w:rsidRDefault="009F39CD" w:rsidP="009F39CD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 w:rsidRPr="009F39C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t>18.6.2. Содержание образовательной деятельности по социально-коммуникативному развитию детей 5-6 лет.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В сфере социальных отношений.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предоставляет детям возможность рассказать о себе, выразить собственные потребности и желания, воспитывает самоуважение и уверенность в себе, подчеркивает достижения ребёнка. Знакомит детей с их правами. Обогащает представления детей о расширении форм поведения и действий детей в ситуации взросления (помощь взрослым дома и в группе, сочувствие и поддержка детей с ОВЗ в ДОО; забота и поддержка младших).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знакомит детей с основными эмоциями и чувствами, их выражением в мимике, пантомимике, действиях, интонации речи. Анализирует с детьми причины и события, способствующие возникновению эмоций, рассматривает примеры из жизненного опыта детей, произведений литературы и изобразительного искусства, кинематографа и мультипликации. Учит детей понимать свои и чужие эмоциональные состояния, разговаривать о них, демонстрирует примеры эмоциональной поддержки и адекватные возрасту способы регуляции эмоциональных состояний.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Обогащает представления о семье, семейных и родственных отношениях: члены семьи, ближайшие родственники по линии матери и отца. Способствует пониманию того, как поддерживаются родственные связи (переписка, разговор по телефону, посещения, совместный отдых), как проявляются в семье забота, любовь, уважение друг к другу. Рассматривает проявления семейных традиций и отношения к пожилым членам семьи. Обогащает представления детей о заботе и правилах оказания посильной помощи больному члену семьи.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поддерживает стремление ребёнка быть членом детского коллектива: иметь ближайшее окружение и предпочтения в общении; стремиться к деловому сотрудничеству; в совместной деятельности ориентироваться на свои возможности и сверстника. Способствует овладению детьми умений совместной деятельности: принимать общую цель, договариваться о способах деятельности и материалах, в процессе общего дела быть внимательными друг к другу, проявлять заинтересовать в достижении результата, выражать свое отношение к результату и взаимоотношениям. Поддерживает предотвращение и самостоятельное преодоление конфликтных ситуаций, уступки друг другу, уточнения причин несогласия. Обогащает опыт освоения детьми групповых форм совместной деятельности со сверстниками.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в совместной деятельности с детьми поощряет обсуждение и установление правил взаимодействия в группе, способствует пониманию детьми последствий несоблюдения принятых правил.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Расширяет представления о правилах поведения в общественных местах; об обязанностях в группе. Обогащает словарь детей вежливыми словами (доброе утро, добрый вечер, хорошего дня, будьте здоровы, пожалуйста, извините, спасибо).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Развивает позитивное отношение к ДОО: поддерживает желание детей соблюдать порядок и чистоту в группе, преобразовывать пространство в зависимости от предстоящих событий (праздники, мероприятия), воспитывает бережное отношение к пространству и оборудованию ДОО. Включает детей в подготовку мероприятий для родителей (законных представителей), пожилых людей, младших детей в ДОО. Поддерживает чувство гордости детей, удовлетворение от проведенных мероприятий.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2) В области формирования основ гражданственности и патриотизма.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воспитывает уважительное отношение к нашей Родине - России. Расширяет представления о государственных символах России - гербе, флаге, гимне, знакомит с историей их возникновения в доступной для детей форме. Обогащает представления детей о том, что Россия - большая многонациональная страна, воспитывает уважение к людям разных национальностей, их культуре. Развивает интерес к жизни людей разных национальностей, проживающих на территории России, их образу жизни, традициям и способствует его выражению в различных видах деятельности детей (рисуют, играют, обсуждают). Уделяет особое внимание традициям и обычаям народов, которые проживают на территории малой родины.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Обогащает представления детей о государственных праздниках: День России, День народного единства, День Государственного флага Российской Федерации, День Государственного герба Российской Федерации, День защитника Отечества, День Победы, Всемирный день авиации и космонавтики. Знакомит детей с содержанием праздника, с традициями празднования, памятными местами в населенном пункте, посвященными празднику. Воспитывает уважение к защитникам и героям Отечества. Знакомит детей с </w:t>
      </w: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яркими биографическими фактами, поступками героев Отечества, вызывает позитивный эмоциональный отклик и чувство гордости.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обогащает представления детей о малой родине: поддерживает любознательность по отношению к родному краю; интерес, почему именно так устроен населенный пункт (расположение улиц, площадей, различных объектов инфраструктуры); знакомит со смыслом некоторых символов и памятников населенного пункта, развивает умения откликаться на проявления красоты в различных архитектурных объектах. Поддерживает проявления у детей первичной социальной активности: желание принять участие в значимых событиях, переживание эмоций, связанных с событиями военных лет и подвигами горожан (чествование ветеранов, социальные акции и прочее).</w:t>
      </w:r>
    </w:p>
    <w:p w:rsidR="009F39CD" w:rsidRPr="009F39CD" w:rsidRDefault="009F39CD" w:rsidP="009F39CD">
      <w:pPr>
        <w:numPr>
          <w:ilvl w:val="0"/>
          <w:numId w:val="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сфере трудового воспитания.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обогащает представления детей о труде взрослых, знакомит детей дошкольного возраста с разными видами производительного (промышленность, строительство, сельское хозяйство) и обслуживающего (сфера досуга и отдыха, сфера культуры, медицина, торговля) труда. </w:t>
      </w: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Создает образовательные ситуации по ознакомлению детей с конкретными профессиями взрослых, демонстрирует возможные связи между профессиями, обращает внимание детей на содержание каждой профессии в соответствии с общей структурой трудового процесса (мотив, цель, инструменты и оборудование, содержание действий, выбор трудовых действий в соответствии с целью, результат): продавец продает товар покупателю, рабочий на фабрике изготавливает товар, шофер развозит товар по магазинам, грузчик разгружает</w:t>
      </w:r>
      <w:proofErr w:type="gram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товар.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представление детей о современной технике, в том числе цифровой, её разнообразии, создает образовательные ситуации для знакомства детей с конкретными техническими приборами, показывает, как техника способствует ускорению получения результата труда и облегчению труда взрослых.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создает условия для знакомства детей с экономическими знаниями, рассказывает о назначении рекламы для распространения информации о товаре, формирует представление о финансовой грамотности человека, обсуждает с детьми назначение денег и их участие в процессе приобретения товаров или услуг, организует проблемные и игровые ситуации для детей, развивает умения планировать расходы на покупку необходимых товаров и услуг, формирует уважение к труду родителей</w:t>
      </w:r>
      <w:proofErr w:type="gram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(законных представителей).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продолжает поощрять инициативность и самостоятельность детей в процессах самообслуживания в группе (убрать постель после сна, расставить ровно стулья за столами в зоне учебной деятельности), создает проблемные и игровые ситуации для развития умений выполнять отдельные трудовые действия, привлекает к решению поставленных задач родителей (законных представителей) с целью создания дома условий для развития умений реализовывать элементы хозяйственн</w:t>
      </w: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о-</w:t>
      </w:r>
      <w:proofErr w:type="gram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бытового труда: вымыть тарелку после обеда, вытереть пыль в комнате, застелить кровать, погладить носовой платок, покормить домашнего питомца и тому подобное.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создает условия для коллективного выполнения детьми трудовых поручений во время дежурства, учит детей распределять между собой трудовые поручения для получения единого трудового результата.</w:t>
      </w:r>
    </w:p>
    <w:p w:rsidR="009F39CD" w:rsidRPr="009F39CD" w:rsidRDefault="009F39CD" w:rsidP="009F39CD">
      <w:pPr>
        <w:numPr>
          <w:ilvl w:val="0"/>
          <w:numId w:val="5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области формирования безопасного поведения.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создает условия для закрепления представлений детей о правилах безопасного поведения в быту, на улице, в природе, в общении с людьми, в том числе в сети Интернет. Обсуждает с детьми содержание детских книг, где герои попадают в опасные ситуации, побуждает детей к рассуждениям, что нужно было сделать, чтобы избежать опасности, обговаривает вместе с детьми алгоритм безопасного поведения. Рассматривает с детьми картинки, </w:t>
      </w:r>
      <w:proofErr w:type="spell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постеры</w:t>
      </w:r>
      <w:proofErr w:type="spell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где раскрывается связь между необдуманным и неосторожным действиями человека и опасными последствиями разрешения ситуации (наступил на люк - чуть не провалился в шахту, толкнул ребёнка на горке - мальчик упал на острый лед и тому подобное). Инициирует проблемными вопросами желание детей рассказать о том, как можно было избежать опасной ситуации, какие советы дети могли бы дать героям, представленным на картинках.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создает условия для самостоятельной деятельности детей, где можно было бы применить навыки безопасного поведения: организует игровые и проблемные ситуации, решая которые ребёнок может закрепить правила безопасного поведения. Инициирует вместе с детьми создание общих правил безопасного поведения в группе, на улице, в природе, в общении с людьми, поощряет интерес детей к данной теме, поддерживает их творческие находки и предложения. Читает с детьми художественную литературу, инициирует обсуждение с детьми тех эпизодов книги, где герои попадают в опасную ситуацию, активизирует проблемными вопросами желание детей рассказать, как нужно было себя вести в подобной ситуации, чтобы избежать опасности.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обсуждает с детьми правила пользования сетью Интернет, цифровыми ресурсами.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18.7.2. Содержание образовательной деятельности по социально-коммуникативному развитию детей 6-7 лет.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В сфере социальных отношений.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обеспечивает детям возможность осознания и признания собственных ошибок, рефлексии качества решения поставленных задач, определения путей развития. Знакомит детей с их правами, возможными вариантами поведения и реакций в случае их нарушения. Воспитывает осознанное отношение к своему будущему и стремление быть полезным обществу.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знакомит детей с изменением позиции человека с возрастом (ребёнок посещает ДОО, затем учится в общеобразовательной организации, в колледже, вузе, взрослый работает, пожилой человек передает опыт последующим поколениям). Объясняет детям о необходимости укрепления связи между поколениями, взаимной поддержки детей и взрослых.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Обогащает представления детей об общеобразовательной организации, школьниках, учителе; поддерживает стремление к школьному обучению, к познанию, освоению чтения, письма. Расширяет представление о роли общеобразовательной организации в жизни людей.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умение детей распознавать собственные эмоции и чувства, понимать чувства и переживания окружающих; учит понимать эмоциональное состояние сверстников по невербальным признакам (обращает внимание на мимику, позу, поведение); помогает находить причины и следствия возникновения эмоций, анализировать свои переживания и рассказывать о них; использовать социально приемлемые способы проявления эмоций и доступных возрасту способы произвольной регуляции эмоциональных состояний (сменить вид деятельности и прочее). Демонстрирует детям отражение эмоциональных состояний в природе и произведениях искусства.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Расширяет представления о семье, семейных и родственных отношениях: взаимные чувства, правила общения в семье, значимые и памятные события, досуг семьи, семейный бюджет.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Обогащает представления о нравственных качествах людей, их проявлении в поступках и взаимоотношениях.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умение сотрудничать со сверстниками: побуждает к обсуждению планов, советуется с детьми по поводу дел в группе; поддерживает обращенность и интерес к мнению сверстника, инициирует ситуации взаимопомощи детей в различных видах деятельности; подчеркивает ценность каждого ребёнка и его вклада в общее дело; способствует тому, чтобы дети в течение дня в различных видах деятельности выбирали партнеров по интересам;</w:t>
      </w:r>
      <w:proofErr w:type="gram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помогает устанавливать детям темп совместных действий.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Воспитывает привычку без напоминаний использовать в общении со сверстниками и взрослыми формулы словесной вежливости (приветствие, прощание, просьбы, извинения).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Приучает детей самостоятельно соблюдать установленный порядок поведения в группе, регулировать собственную активность. Обогащает представления о том, что они самые старшие среди детей в ДОО, показывают другим хороший пример, заботятся о малышах, помогают взрослым, готовятся к обучению в общеобразовательной организации.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2) В области формирования основ гражданственности и патриотизма.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воспитывает патриотические и интернациональные чувства, уважительное отношение к нашей Родине - России. Знакомит детей с признаками и характеристиками государства с учётом возрастных особенностей восприятия ими информации (территория государства и его границы, столица и так далее). Рассказывает, что Россия - самая большая страна мира и показывает на глобусе и карте. Расширяет представления о столице России - Москве и об административном центре федерального округа, на территории которого проживают дети. Знакомит с основными положениями порядка использования государственной символики (бережно хранить, вставать во время исполнения гимна страны).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Обогащает представления о том, что в нашей стране мирно живут люди разных национальностей, воспитывает уважение к представителям разных национальностей, интерес к их культуре и обычаям.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Знакомит детей с назначением и доступными практиками </w:t>
      </w:r>
      <w:proofErr w:type="spell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волонтерства</w:t>
      </w:r>
      <w:proofErr w:type="spell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 России, вызывает эмоциональный отклик, осознание важности и значимости волонтерского движения. Предлагает детям при поддержке родителей (законных представителей) включиться в социальные акции, волонтерские мероприятия в ДОО и в населенном пункте.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Расширяет представления детей о государственных праздниках: День России, День народного единства, День Государственного флага Российской Федерации, День Государственного герба Российской Федерации, День защитника Отечества, День Победы, Всемирный день авиации и космонавтики. Знакомит детей с праздниками: День полного освобождения Ленинграда от фашистской блокады; Международный день </w:t>
      </w: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родного языка, День добровольца (волонтера) в России, День Конституции Российской Федерации. Включает детей в празднование событий, связанных с жизнью населенного пункта, - День рождения города, празднование военных триумфов, памятные даты, связанные с жизнью и творчеством знаменитых горожан. Поощряет интерес детей к событиям, происходящим в стране, воспитывает чувство гордости за её достижения. Воспитывает уважение к защитникам Отечества, к памяти павших бойцов.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Развивает интерес детей к населенному пункту, в котором живут, переживание чувства удивления, восхищения достопримечательностями, событиям прошлого и настоящего. Способствует проявлению активной </w:t>
      </w:r>
      <w:proofErr w:type="spell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деятельностной</w:t>
      </w:r>
      <w:proofErr w:type="spell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позиции детей: непосредственное познание достопримечательностей родного населенного пункта на прогулках и экскурсиях, чтение произведений детской литературы, в которой представлена художественно-эстетическая оценка родного края. Учит детей действовать с картой, создавать коллажи и макеты локаций, использовать макеты в различных видах деятельности. Знакомит детей с жизнью и творчеством знаменитых горожан; с профессиями, связанными со спецификой родного населенного пункта.</w:t>
      </w:r>
    </w:p>
    <w:p w:rsidR="009F39CD" w:rsidRPr="009F39CD" w:rsidRDefault="009F39CD" w:rsidP="009F39CD">
      <w:pPr>
        <w:numPr>
          <w:ilvl w:val="0"/>
          <w:numId w:val="6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сфере трудового воспитания.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расширяет и углубляет представления о труде взрослых путем знакомства детей с разными профессиями, рассказывает о современных профессиях, возникших в связи с потребностями людей. Организует встречи детей с представителями разных профессий, организует экскурсии с целью продемонстрировать реальные трудовые действия и взаимоотношения специалистов на работе, организует просмотры видеофильмов, мультфильмов, чтение художественно литературы для знакомства детей с многообразием профессий современного человека. Организует этические беседы с детьми с целью обсуждения требований, предъявляемых к человеку определенной профессии, раскрывает личностные качества, помогающие человеку стать профессионалом и качественно выполнять профессиональные обязанности.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создает игровые и проблемные ситуации для расширения представлений детей об обмене ценностями в процессе производства и потребления товаров и услуг, о денежных отношениях в сфере обмена товаров и услуг, развития умений бережливости, рационального поведения в процессе реализации обменных операций: деньги - товар (продажа - покупка), формирует представления о реальной стоимости и цене отдельных продуктов питания, игрушек, детских книг.</w:t>
      </w:r>
      <w:proofErr w:type="gram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 процессе обсуждения с детьми основ финансовой грамотности педагог формирует элементы культуры потребления: бережного отношения к ресурсам потребления: воде, электричеству, продуктам питания, одежде, обуви, жилищу.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Поощряет инициативность и самостоятельность детей в процессах самообслуживания в группе (убрать постель после сна, расставить ровно стулья за столами в зоне учебной деятельности), создает проблемные и игровые ситуации для развития умений выполнять отдельные трудовые действия, привлекает к решению поставленных задач родителей (законных представителей) с целью создания дома условий для развития умений реализовывать элементы хозяйственно-бытового труда: вымыть тарелку после обеда, вытереть</w:t>
      </w:r>
      <w:proofErr w:type="gram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пыль в комнате, застелить кровать, погладить носовой платок, покормить домашнего питомца и тому подобное.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Поддерживает коллективное выполнения детьми трудовых поручений во время дежурства, учит детей распределять между собой трудовые поручения для получения единого трудового результата, знакомит детей с правилами использования инструментов труда - ножниц, иголки и тому подобное.</w:t>
      </w:r>
    </w:p>
    <w:p w:rsidR="009F39CD" w:rsidRPr="009F39CD" w:rsidRDefault="009F39CD" w:rsidP="009F39CD">
      <w:pPr>
        <w:numPr>
          <w:ilvl w:val="0"/>
          <w:numId w:val="7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области формирования безопасного поведения.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осуществляет ознакомление детей с правилами безопасного поведения в ситуациях, создающих угрозу жизни и здоровью ребёнка (погас свет, остался один в темноте, потерялся на улице, в лесу, в магазине, во время массового праздника, получил травму (ушиб, порез) и тому подобное). Создавая игровые, проблемные ситуации, досуги для детей, педагог активизирует самостоятельный опыт детей в области безопасного поведения, позволяет детям демонстрировать сформированные умения, связанные с безопасным поведением.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инициирует самостоятельность и активность детей в соблюдении норм и правил безопасного поведения, ободряет похвалой правильно выполненные действия.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рассказывает детям об элементарных правилах оказания первой медицинской помощи при первых признаках недомогания, травмах, ушибах. Закрепляет через организацию дидактических игр, упражнений действия детей, связанные с оказанием первой медицинской помощи.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Организует встречи детей со специалистами, чьи профессии связаны с безопасностью (врач скорой помощи, врач - травматолог, полицейский, охранник в ДОО, пожарный и другие) с целью обогащения представлений детей о безопасном поведении дома, на улице, в природе, в ДОО, в местах большого скопления людей: в магазинах, на вокзалах, на праздниках, в развлекательных центрах и парках.</w:t>
      </w:r>
      <w:proofErr w:type="gramEnd"/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Обсуждает с детьми правила безопасного общения и взаимодействия со сверстниками в разных жизненных ситуациях, поощряет стремление детей дошкольного возраста создать правила безопасного общения в группе.</w:t>
      </w:r>
    </w:p>
    <w:p w:rsidR="009F39CD" w:rsidRPr="009F39CD" w:rsidRDefault="009F39CD" w:rsidP="009F3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Обсуждает с детьми безопасные правила использования цифровых ресурсов, правила пользования мобильными телефонами с учётом требований Санитарных правил СП 2.4.3648-20 «Санитарно-эпидемиологические требования к организациям воспитания и обучения, отдыха и оздоровления детей и молодежи», утверждённых постановлением Главного государственного санитарного врача Российской Федерации от 28 сентября 2020 г. № 28 (зарегистрировано Министерством юстиции Российской Федерации 18 декабря 2020 г, регистрационный № 61573), действующим до</w:t>
      </w:r>
      <w:proofErr w:type="gram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1 января 2027 года (далее - СП 2.4.3648-20), и Санитарных правил и норм </w:t>
      </w:r>
      <w:proofErr w:type="spell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СанПиН</w:t>
      </w:r>
      <w:proofErr w:type="spell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утверждённых постановлением Главного государственного санитарного врача Российской Федерации от 28 января 2021 г. № 2 (зарегистрировано Министерством юстиции Российской Федерации 29 января 2021 г., регистрационный № 62296), действующим до 1 марта</w:t>
      </w:r>
      <w:proofErr w:type="gram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2027 года (далее - </w:t>
      </w:r>
      <w:proofErr w:type="spellStart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СанПиН</w:t>
      </w:r>
      <w:proofErr w:type="spellEnd"/>
      <w:r w:rsidRPr="009F39CD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1.2.3685-21).</w:t>
      </w:r>
    </w:p>
    <w:p w:rsidR="009F39CD" w:rsidRDefault="009F39CD" w:rsidP="009F39CD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3A5B"/>
    <w:multiLevelType w:val="multilevel"/>
    <w:tmpl w:val="EC24E8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2A225B"/>
    <w:multiLevelType w:val="multilevel"/>
    <w:tmpl w:val="58981A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0E2263"/>
    <w:multiLevelType w:val="multilevel"/>
    <w:tmpl w:val="B8E6F4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C92894"/>
    <w:multiLevelType w:val="multilevel"/>
    <w:tmpl w:val="BC4EB6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8D319E"/>
    <w:multiLevelType w:val="multilevel"/>
    <w:tmpl w:val="6E44A1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256B4A"/>
    <w:multiLevelType w:val="multilevel"/>
    <w:tmpl w:val="6A26B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FC7E9D"/>
    <w:multiLevelType w:val="multilevel"/>
    <w:tmpl w:val="2A2051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9CD"/>
    <w:rsid w:val="009F39CD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3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5642</Words>
  <Characters>32162</Characters>
  <Application>Microsoft Office Word</Application>
  <DocSecurity>0</DocSecurity>
  <Lines>268</Lines>
  <Paragraphs>75</Paragraphs>
  <ScaleCrop>false</ScaleCrop>
  <Company/>
  <LinksUpToDate>false</LinksUpToDate>
  <CharactersWithSpaces>37729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2023-10-02T07:45:00Z</dcterms:created>
  <dcterms:modified xsi:type="dcterms:W3CDTF">2023-10-02T07:47:00Z</dcterms:modified>
</cp:coreProperties>
</file>